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SIL 503 Digital Storytelling Project: Storyboard</w:t>
      </w:r>
    </w:p>
    <w:p>
      <w:r>
        <w:rPr>
          <w:i/>
          <w:color w:val="595959"/>
          <w:sz w:val="21"/>
        </w:rPr>
        <w:t>Due in draft between Weeks 9 and 10, with the consent and accessibility columns filled on the first pass. The cheap way to do accessibility is at the storyboard; bolting it on at export is the expensive way.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6768"/>
        <w:gridCol w:w="6768"/>
      </w:tblGrid>
      <w:tr>
        <w:trPr>
          <w:trHeight w:val="480" w:hRule="atLeast"/>
        </w:trPr>
        <w:tc>
          <w:tcPr>
            <w:tcW w:type="dxa" w:w="5472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Name(s) (solo or pair)</w:t>
            </w:r>
          </w:p>
        </w:tc>
        <w:tc>
          <w:tcPr>
            <w:tcW w:type="dxa" w:w="8064"/>
          </w:tcPr>
          <w:p/>
        </w:tc>
      </w:tr>
      <w:tr>
        <w:trPr>
          <w:trHeight w:val="480" w:hRule="atLeast"/>
        </w:trPr>
        <w:tc>
          <w:tcPr>
            <w:tcW w:type="dxa" w:w="5472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Working title</w:t>
            </w:r>
          </w:p>
        </w:tc>
        <w:tc>
          <w:tcPr>
            <w:tcW w:type="dxa" w:w="8064"/>
          </w:tcPr>
          <w:p/>
        </w:tc>
      </w:tr>
      <w:tr>
        <w:trPr>
          <w:trHeight w:val="480" w:hRule="atLeast"/>
        </w:trPr>
        <w:tc>
          <w:tcPr>
            <w:tcW w:type="dxa" w:w="5472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Purpose (program explainer / impact or testimonial / volunteer or donor recruitment / service how-to / event or campaign recap)</w:t>
            </w:r>
          </w:p>
        </w:tc>
        <w:tc>
          <w:tcPr>
            <w:tcW w:type="dxa" w:w="8064"/>
          </w:tcPr>
          <w:p/>
        </w:tc>
      </w:tr>
      <w:tr>
        <w:trPr>
          <w:trHeight w:val="480" w:hRule="atLeast"/>
        </w:trPr>
        <w:tc>
          <w:tcPr>
            <w:tcW w:type="dxa" w:w="5472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Audience (who the partner most needs this to reach)</w:t>
            </w:r>
          </w:p>
        </w:tc>
        <w:tc>
          <w:tcPr>
            <w:tcW w:type="dxa" w:w="8064"/>
          </w:tcPr>
          <w:p/>
        </w:tc>
      </w:tr>
      <w:tr>
        <w:trPr>
          <w:trHeight w:val="480" w:hRule="atLeast"/>
        </w:trPr>
        <w:tc>
          <w:tcPr>
            <w:tcW w:type="dxa" w:w="5472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The one-line heart</w:t>
            </w:r>
          </w:p>
        </w:tc>
        <w:tc>
          <w:tcPr>
            <w:tcW w:type="dxa" w:w="8064"/>
          </w:tcPr>
          <w:p/>
        </w:tc>
      </w:tr>
    </w:tbl>
    <w:p>
      <w:pPr>
        <w:pStyle w:val="Heading2"/>
      </w:pPr>
      <w:r>
        <w:t>Panels</w:t>
      </w:r>
    </w:p>
    <w:p>
      <w:r>
        <w:rPr>
          <w:i/>
          <w:color w:val="595959"/>
          <w:sz w:val="21"/>
        </w:rPr>
        <w:t>Six panels is a starting shape, not a limit; add rows as needed. Every panel with a real, identifiable person needs a consent note with a name and a date on it.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707"/>
        <w:gridCol w:w="2707"/>
        <w:gridCol w:w="2707"/>
        <w:gridCol w:w="2707"/>
        <w:gridCol w:w="2707"/>
      </w:tblGrid>
      <w:tr>
        <w:tc>
          <w:tcPr>
            <w:tcW w:type="dxa" w:w="864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Panel</w:t>
            </w:r>
          </w:p>
        </w:tc>
        <w:tc>
          <w:tcPr>
            <w:tcW w:type="dxa" w:w="3744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Visual</w:t>
            </w:r>
          </w:p>
        </w:tc>
        <w:tc>
          <w:tcPr>
            <w:tcW w:type="dxa" w:w="3744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Audio / voiceover</w:t>
            </w:r>
          </w:p>
        </w:tc>
        <w:tc>
          <w:tcPr>
            <w:tcW w:type="dxa" w:w="2592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Consent notes</w:t>
            </w:r>
          </w:p>
        </w:tc>
        <w:tc>
          <w:tcPr>
            <w:tcW w:type="dxa" w:w="2592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Accessibility notes</w:t>
            </w:r>
          </w:p>
        </w:tc>
      </w:tr>
      <w:tr>
        <w:trPr>
          <w:trHeight w:val="1560" w:hRule="atLeast"/>
        </w:trPr>
        <w:tc>
          <w:tcPr>
            <w:tcW w:type="dxa" w:w="864"/>
          </w:tcPr>
          <w:p>
            <w:r/>
            <w:r>
              <w:rPr>
                <w:rFonts w:ascii="Arial" w:hAnsi="Arial"/>
                <w:b/>
                <w:i w:val="0"/>
                <w:sz w:val="22"/>
              </w:rPr>
              <w:t>1</w:t>
            </w:r>
          </w:p>
        </w:tc>
        <w:tc>
          <w:tcPr>
            <w:tcW w:type="dxa" w:w="3744"/>
          </w:tcPr>
          <w:p/>
        </w:tc>
        <w:tc>
          <w:tcPr>
            <w:tcW w:type="dxa" w:w="3744"/>
          </w:tcPr>
          <w:p/>
        </w:tc>
        <w:tc>
          <w:tcPr>
            <w:tcW w:type="dxa" w:w="2592"/>
          </w:tcPr>
          <w:p/>
        </w:tc>
        <w:tc>
          <w:tcPr>
            <w:tcW w:type="dxa" w:w="2592"/>
          </w:tcPr>
          <w:p/>
        </w:tc>
      </w:tr>
      <w:tr>
        <w:trPr>
          <w:trHeight w:val="1560" w:hRule="atLeast"/>
        </w:trPr>
        <w:tc>
          <w:tcPr>
            <w:tcW w:type="dxa" w:w="864"/>
          </w:tcPr>
          <w:p>
            <w:r/>
            <w:r>
              <w:rPr>
                <w:rFonts w:ascii="Arial" w:hAnsi="Arial"/>
                <w:b/>
                <w:i w:val="0"/>
                <w:sz w:val="22"/>
              </w:rPr>
              <w:t>2</w:t>
            </w:r>
          </w:p>
        </w:tc>
        <w:tc>
          <w:tcPr>
            <w:tcW w:type="dxa" w:w="3744"/>
          </w:tcPr>
          <w:p/>
        </w:tc>
        <w:tc>
          <w:tcPr>
            <w:tcW w:type="dxa" w:w="3744"/>
          </w:tcPr>
          <w:p/>
        </w:tc>
        <w:tc>
          <w:tcPr>
            <w:tcW w:type="dxa" w:w="2592"/>
          </w:tcPr>
          <w:p/>
        </w:tc>
        <w:tc>
          <w:tcPr>
            <w:tcW w:type="dxa" w:w="2592"/>
          </w:tcPr>
          <w:p/>
        </w:tc>
      </w:tr>
      <w:tr>
        <w:trPr>
          <w:trHeight w:val="1560" w:hRule="atLeast"/>
        </w:trPr>
        <w:tc>
          <w:tcPr>
            <w:tcW w:type="dxa" w:w="864"/>
          </w:tcPr>
          <w:p>
            <w:r/>
            <w:r>
              <w:rPr>
                <w:rFonts w:ascii="Arial" w:hAnsi="Arial"/>
                <w:b/>
                <w:i w:val="0"/>
                <w:sz w:val="22"/>
              </w:rPr>
              <w:t>3</w:t>
            </w:r>
          </w:p>
        </w:tc>
        <w:tc>
          <w:tcPr>
            <w:tcW w:type="dxa" w:w="3744"/>
          </w:tcPr>
          <w:p/>
        </w:tc>
        <w:tc>
          <w:tcPr>
            <w:tcW w:type="dxa" w:w="3744"/>
          </w:tcPr>
          <w:p/>
        </w:tc>
        <w:tc>
          <w:tcPr>
            <w:tcW w:type="dxa" w:w="2592"/>
          </w:tcPr>
          <w:p/>
        </w:tc>
        <w:tc>
          <w:tcPr>
            <w:tcW w:type="dxa" w:w="2592"/>
          </w:tcPr>
          <w:p/>
        </w:tc>
      </w:tr>
      <w:tr>
        <w:trPr>
          <w:trHeight w:val="1560" w:hRule="atLeast"/>
        </w:trPr>
        <w:tc>
          <w:tcPr>
            <w:tcW w:type="dxa" w:w="864"/>
          </w:tcPr>
          <w:p>
            <w:r/>
            <w:r>
              <w:rPr>
                <w:rFonts w:ascii="Arial" w:hAnsi="Arial"/>
                <w:b/>
                <w:i w:val="0"/>
                <w:sz w:val="22"/>
              </w:rPr>
              <w:t>4</w:t>
            </w:r>
          </w:p>
        </w:tc>
        <w:tc>
          <w:tcPr>
            <w:tcW w:type="dxa" w:w="3744"/>
          </w:tcPr>
          <w:p/>
        </w:tc>
        <w:tc>
          <w:tcPr>
            <w:tcW w:type="dxa" w:w="3744"/>
          </w:tcPr>
          <w:p/>
        </w:tc>
        <w:tc>
          <w:tcPr>
            <w:tcW w:type="dxa" w:w="2592"/>
          </w:tcPr>
          <w:p/>
        </w:tc>
        <w:tc>
          <w:tcPr>
            <w:tcW w:type="dxa" w:w="2592"/>
          </w:tcPr>
          <w:p/>
        </w:tc>
      </w:tr>
      <w:tr>
        <w:trPr>
          <w:trHeight w:val="1560" w:hRule="atLeast"/>
        </w:trPr>
        <w:tc>
          <w:tcPr>
            <w:tcW w:type="dxa" w:w="864"/>
          </w:tcPr>
          <w:p>
            <w:r/>
            <w:r>
              <w:rPr>
                <w:rFonts w:ascii="Arial" w:hAnsi="Arial"/>
                <w:b/>
                <w:i w:val="0"/>
                <w:sz w:val="22"/>
              </w:rPr>
              <w:t>5</w:t>
            </w:r>
          </w:p>
        </w:tc>
        <w:tc>
          <w:tcPr>
            <w:tcW w:type="dxa" w:w="3744"/>
          </w:tcPr>
          <w:p/>
        </w:tc>
        <w:tc>
          <w:tcPr>
            <w:tcW w:type="dxa" w:w="3744"/>
          </w:tcPr>
          <w:p/>
        </w:tc>
        <w:tc>
          <w:tcPr>
            <w:tcW w:type="dxa" w:w="2592"/>
          </w:tcPr>
          <w:p/>
        </w:tc>
        <w:tc>
          <w:tcPr>
            <w:tcW w:type="dxa" w:w="2592"/>
          </w:tcPr>
          <w:p/>
        </w:tc>
      </w:tr>
      <w:tr>
        <w:trPr>
          <w:trHeight w:val="1560" w:hRule="atLeast"/>
        </w:trPr>
        <w:tc>
          <w:tcPr>
            <w:tcW w:type="dxa" w:w="864"/>
          </w:tcPr>
          <w:p>
            <w:r/>
            <w:r>
              <w:rPr>
                <w:rFonts w:ascii="Arial" w:hAnsi="Arial"/>
                <w:b/>
                <w:i w:val="0"/>
                <w:sz w:val="22"/>
              </w:rPr>
              <w:t>6</w:t>
            </w:r>
          </w:p>
        </w:tc>
        <w:tc>
          <w:tcPr>
            <w:tcW w:type="dxa" w:w="3744"/>
          </w:tcPr>
          <w:p/>
        </w:tc>
        <w:tc>
          <w:tcPr>
            <w:tcW w:type="dxa" w:w="3744"/>
          </w:tcPr>
          <w:p/>
        </w:tc>
        <w:tc>
          <w:tcPr>
            <w:tcW w:type="dxa" w:w="2592"/>
          </w:tcPr>
          <w:p/>
        </w:tc>
        <w:tc>
          <w:tcPr>
            <w:tcW w:type="dxa" w:w="2592"/>
          </w:tcPr>
          <w:p/>
        </w:tc>
      </w:tr>
    </w:tbl>
    <w:p>
      <w:r>
        <w:br w:type="page"/>
      </w:r>
    </w:p>
    <w:p>
      <w:pPr>
        <w:pStyle w:val="Heading2"/>
      </w:pPr>
      <w:r>
        <w:t>The 5-field reflection</w:t>
      </w:r>
    </w:p>
    <w:p>
      <w:r>
        <w:rPr>
          <w:i/>
          <w:color w:val="595959"/>
          <w:sz w:val="21"/>
        </w:rPr>
        <w:t>One structured form, same for every format. Submitted with the finished piece in Week 11. Honest answers score; polished evasions don't.</w:t>
      </w:r>
    </w:p>
    <w:p>
      <w:pPr>
        <w:pStyle w:val="Heading3"/>
      </w:pPr>
      <w:r>
        <w:t>Purpose and audience</w:t>
      </w:r>
    </w:p>
    <w:p>
      <w:r>
        <w:rPr>
          <w:i/>
          <w:color w:val="595959"/>
          <w:sz w:val="21"/>
        </w:rPr>
        <w:t>As agreed with your partner: the purpose (program explainer, testimonial, recruitment, how-to, or recap), the audience who must watch, and what they should do after.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3536"/>
      </w:tblGrid>
      <w:tr>
        <w:trPr>
          <w:trHeight w:val="1280" w:hRule="atLeast"/>
        </w:trPr>
        <w:tc>
          <w:tcPr>
            <w:tcW w:type="dxa" w:w="13536"/>
          </w:tcPr>
          <w:p/>
        </w:tc>
      </w:tr>
    </w:tbl>
    <w:p>
      <w:pPr>
        <w:pStyle w:val="Heading3"/>
      </w:pPr>
      <w:r>
        <w:t>Accessibility</w:t>
      </w:r>
    </w:p>
    <w:p>
      <w:r>
        <w:rPr>
          <w:i/>
          <w:color w:val="595959"/>
          <w:sz w:val="21"/>
        </w:rPr>
        <w:t>What you did, per the checklist: captions edited for accuracy, full transcript, contrast check, plain language, alt text, nothing essential carried by color or sound alone.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3536"/>
      </w:tblGrid>
      <w:tr>
        <w:trPr>
          <w:trHeight w:val="1280" w:hRule="atLeast"/>
        </w:trPr>
        <w:tc>
          <w:tcPr>
            <w:tcW w:type="dxa" w:w="13536"/>
          </w:tcPr>
          <w:p/>
        </w:tc>
      </w:tr>
    </w:tbl>
    <w:p>
      <w:pPr>
        <w:pStyle w:val="Heading3"/>
      </w:pPr>
      <w:r>
        <w:t>Ethical representation</w:t>
      </w:r>
    </w:p>
    <w:p>
      <w:r>
        <w:rPr>
          <w:i/>
          <w:color w:val="595959"/>
          <w:sz w:val="21"/>
        </w:rPr>
        <w:t>Consent, edit control, right of reply and what changed; where the piece gives voice and where it could extract, and what you did about that.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3536"/>
      </w:tblGrid>
      <w:tr>
        <w:trPr>
          <w:trHeight w:val="1280" w:hRule="atLeast"/>
        </w:trPr>
        <w:tc>
          <w:tcPr>
            <w:tcW w:type="dxa" w:w="13536"/>
          </w:tcPr>
          <w:p/>
        </w:tc>
      </w:tr>
    </w:tbl>
    <w:p>
      <w:pPr>
        <w:pStyle w:val="Heading3"/>
      </w:pPr>
      <w:r>
        <w:t>AI use</w:t>
      </w:r>
    </w:p>
    <w:p>
      <w:r>
        <w:rPr>
          <w:i/>
          <w:color w:val="595959"/>
          <w:sz w:val="21"/>
        </w:rPr>
        <w:t>Disclosed and verified: which tool, what you used it for, what it got wrong or slanted. Any generative imagery is labeled inside the piece itself.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3536"/>
      </w:tblGrid>
      <w:tr>
        <w:trPr>
          <w:trHeight w:val="1280" w:hRule="atLeast"/>
        </w:trPr>
        <w:tc>
          <w:tcPr>
            <w:tcW w:type="dxa" w:w="13536"/>
          </w:tcPr>
          <w:p/>
        </w:tc>
      </w:tr>
    </w:tbl>
    <w:p>
      <w:pPr>
        <w:pStyle w:val="Heading3"/>
      </w:pPr>
      <w:r>
        <w:t>What you took from your exemplars</w:t>
      </w:r>
    </w:p>
    <w:p>
      <w:r>
        <w:rPr>
          <w:i/>
          <w:color w:val="595959"/>
          <w:sz w:val="21"/>
        </w:rPr>
        <w:t>How your exemplar scan shaped what you made: what you borrowed from the videos you studied, and what you deliberately did differently.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3536"/>
      </w:tblGrid>
      <w:tr>
        <w:trPr>
          <w:trHeight w:val="1280" w:hRule="atLeast"/>
        </w:trPr>
        <w:tc>
          <w:tcPr>
            <w:tcW w:type="dxa" w:w="13536"/>
          </w:tcPr>
          <w:p/>
        </w:tc>
      </w:tr>
    </w:tbl>
    <w:sectPr w:rsidR="00FC693F" w:rsidRPr="0006063C" w:rsidSect="00034616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274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274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00274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