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SIL 503 Technology Strategy Pitch: Two-Page Executive Summary</w:t>
      </w:r>
    </w:p>
    <w:p>
      <w:r>
        <w:rPr>
          <w:i/>
          <w:color w:val="595959"/>
          <w:sz w:val="21"/>
        </w:rPr>
        <w:t>The leave-behind: the same argument in prose and one table, for the decision-maker who will never sit through slides. Recommendation first; a board reads the ask before the analysis. Two pages maximum when filled.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Group members</w:t>
            </w:r>
          </w:p>
        </w:tc>
        <w:tc>
          <w:tcPr>
            <w:tcW w:type="dxa" w:w="6192"/>
          </w:tcPr>
          <w:p/>
        </w:tc>
      </w:tr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Partner organization</w:t>
            </w:r>
          </w:p>
        </w:tc>
        <w:tc>
          <w:tcPr>
            <w:tcW w:type="dxa" w:w="6192"/>
          </w:tcPr>
          <w:p/>
        </w:tc>
      </w:tr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Date</w:t>
            </w:r>
          </w:p>
        </w:tc>
        <w:tc>
          <w:tcPr>
            <w:tcW w:type="dxa" w:w="6192"/>
          </w:tcPr>
          <w:p/>
        </w:tc>
      </w:tr>
    </w:tbl>
    <w:p/>
    <w:p>
      <w:pPr>
        <w:pStyle w:val="Heading2"/>
      </w:pPr>
      <w:r>
        <w:t>Recommendation</w:t>
      </w:r>
    </w:p>
    <w:p>
      <w:r>
        <w:rPr>
          <w:i/>
          <w:color w:val="595959"/>
          <w:sz w:val="21"/>
        </w:rPr>
        <w:t>One bolded sentence the board can vote on, stated first, with the scale and the guardrail (for example: as a 90-day pilot, before any multi-year contract). Recommending against adoption, argued well, scores full marks.</w:t>
      </w:r>
    </w:p>
    <w:p/>
    <w:p/>
    <w:p/>
    <w:p>
      <w:pPr>
        <w:pStyle w:val="Heading2"/>
      </w:pPr>
      <w:r>
        <w:t>The problem</w:t>
      </w:r>
    </w:p>
    <w:p>
      <w:r>
        <w:rPr>
          <w:i/>
          <w:color w:val="595959"/>
          <w:sz w:val="21"/>
        </w:rPr>
        <w:t>The partner's problem in their words, with the evidence that shows its size.</w:t>
      </w:r>
    </w:p>
    <w:p/>
    <w:p/>
    <w:p/>
    <w:p>
      <w:pPr>
        <w:pStyle w:val="Heading2"/>
      </w:pPr>
      <w:r>
        <w:t>What we found (needs assessment)</w:t>
      </w:r>
    </w:p>
    <w:p>
      <w:r>
        <w:rPr>
          <w:i/>
          <w:color w:val="595959"/>
          <w:sz w:val="21"/>
        </w:rPr>
        <w:t>The instrument you used (NTEN Tech Accelerate or TechSoup Digital Assessment) and what it showed; what the 2 to 3 stakeholder interviews added; evidence clearly separated from assumption.</w:t>
      </w:r>
    </w:p>
    <w:p/>
    <w:p/>
    <w:p/>
    <w:p>
      <w:pPr>
        <w:pStyle w:val="Heading2"/>
      </w:pPr>
      <w:r>
        <w:t>What we propose</w:t>
      </w:r>
    </w:p>
    <w:p>
      <w:r>
        <w:rPr>
          <w:i/>
          <w:color w:val="595959"/>
          <w:sz w:val="21"/>
        </w:rPr>
        <w:t>The technology and the fit: why this tool for this need. Name Plan B, the lower-tech or no-tech way to meet the same need, and why A beats B for this partner. Include the conditions under which you would walk away.</w:t>
      </w:r>
    </w:p>
    <w:p/>
    <w:p/>
    <w:p/>
    <w:p>
      <w:pPr>
        <w:pStyle w:val="Heading2"/>
      </w:pPr>
      <w:r>
        <w:t>What it costs</w:t>
      </w:r>
    </w:p>
    <w:p>
      <w:r>
        <w:rPr>
          <w:i/>
          <w:color w:val="595959"/>
          <w:sz w:val="21"/>
        </w:rPr>
        <w:t>The honest cost, not the sticker price: build, run, staff time, training, accessibility, contingency. Put the three-year total here and attach the total-cost-of-ownership workbook.</w:t>
      </w:r>
    </w:p>
    <w:p/>
    <w:p/>
    <w:p/>
    <w:p>
      <w:pPr>
        <w:pStyle w:val="Heading2"/>
      </w:pPr>
      <w:r>
        <w:t>What success looks like</w:t>
      </w:r>
    </w:p>
    <w:p>
      <w:r>
        <w:rPr>
          <w:i/>
          <w:color w:val="595959"/>
          <w:sz w:val="21"/>
        </w:rPr>
        <w:t>What you would measure, and how you would know it failed. Written for the stakeholder; no board reads a stats plan.</w:t>
      </w:r>
    </w:p>
    <w:p/>
    <w:p/>
    <w:p/>
    <w:p>
      <w:pPr>
        <w:pStyle w:val="Heading2"/>
      </w:pPr>
      <w:r>
        <w:t>Top risk and mitigation</w:t>
      </w:r>
    </w:p>
    <w:p>
      <w:r>
        <w:rPr>
          <w:i/>
          <w:color w:val="595959"/>
          <w:sz w:val="21"/>
        </w:rPr>
        <w:t>The top risk named plainly, and the mitigation that stays in place alongside the tool.</w:t>
      </w:r>
    </w:p>
    <w:p/>
    <w:p/>
    <w:p/>
    <w:p>
      <w:pPr>
        <w:pStyle w:val="Heading2"/>
      </w:pPr>
      <w:r>
        <w:t>The ask</w:t>
      </w:r>
    </w:p>
    <w:p>
      <w:r>
        <w:rPr>
          <w:i/>
          <w:color w:val="595959"/>
          <w:sz w:val="21"/>
        </w:rPr>
        <w:t>What you need the board to approve, name, or fund, specific enough to vote on.</w:t>
      </w:r>
    </w:p>
    <w:p/>
    <w:p/>
    <w:p/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